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0273C" w14:textId="77777777" w:rsidR="000262BC" w:rsidRDefault="000262BC" w:rsidP="000262BC">
      <w:pPr>
        <w:pStyle w:val="HpsNormal"/>
        <w:ind w:firstLine="408"/>
        <w:jc w:val="left"/>
        <w:rPr>
          <w:sz w:val="20"/>
          <w:szCs w:val="20"/>
        </w:rPr>
      </w:pPr>
      <w:r>
        <w:rPr>
          <w:sz w:val="20"/>
          <w:szCs w:val="20"/>
        </w:rPr>
        <w:t>How bad does it have to get before the Albanese government starts taking the economy seriously? Gas has increased in price by 34 per cent since Labor came to government. On electricity, they promised a $275 reduction in household power bills. Australians are paying up to $1,000 more than what Labor promised. We have consistently asked one question of this Labor government: what is the real total system cost of your plan to build a net zero electricity grid? You still cannot answer that question.</w:t>
      </w:r>
    </w:p>
    <w:p w14:paraId="16FDFA8C" w14:textId="77777777" w:rsidR="000262BC" w:rsidRDefault="000262BC" w:rsidP="000262BC">
      <w:pPr>
        <w:pStyle w:val="HpsContinued"/>
        <w:jc w:val="left"/>
        <w:rPr>
          <w:sz w:val="20"/>
          <w:szCs w:val="20"/>
        </w:rPr>
      </w:pPr>
      <w:r>
        <w:rPr>
          <w:sz w:val="20"/>
          <w:szCs w:val="20"/>
        </w:rPr>
        <w:t xml:space="preserve">It's been the same with the Queensland Labor </w:t>
      </w:r>
      <w:proofErr w:type="gramStart"/>
      <w:r>
        <w:rPr>
          <w:sz w:val="20"/>
          <w:szCs w:val="20"/>
        </w:rPr>
        <w:t>government, by the way</w:t>
      </w:r>
      <w:proofErr w:type="gramEnd"/>
      <w:r>
        <w:rPr>
          <w:sz w:val="20"/>
          <w:szCs w:val="20"/>
        </w:rPr>
        <w:t xml:space="preserve">. The Queensland Labor government couldn't tell the people of Queensland the cost of the Pioneer-Burdekin pumped hydro project. The new LNP government said it's costing $36 billion. That's over $15½ thousand per Queensland household. This is the problem—when Labor hides the real cost of its energy plans. </w:t>
      </w:r>
      <w:proofErr w:type="gramStart"/>
      <w:r>
        <w:rPr>
          <w:sz w:val="20"/>
          <w:szCs w:val="20"/>
        </w:rPr>
        <w:t>So</w:t>
      </w:r>
      <w:proofErr w:type="gramEnd"/>
      <w:r>
        <w:rPr>
          <w:sz w:val="20"/>
          <w:szCs w:val="20"/>
        </w:rPr>
        <w:t xml:space="preserve"> I say one more time to the Prime Minister and to the energy minister: will you tell the Australian people the real total system cost of your energy plan?</w:t>
      </w:r>
    </w:p>
    <w:p w14:paraId="288186DB" w14:textId="77777777" w:rsidR="000262BC" w:rsidRDefault="000262BC" w:rsidP="000262BC">
      <w:pPr>
        <w:pStyle w:val="HpsNormal"/>
        <w:ind w:firstLine="408"/>
        <w:jc w:val="left"/>
        <w:rPr>
          <w:sz w:val="20"/>
          <w:szCs w:val="20"/>
        </w:rPr>
      </w:pPr>
      <w:r>
        <w:rPr>
          <w:rStyle w:val="HpsNormalHpsEvent"/>
          <w:i w:val="0"/>
          <w:iCs w:val="0"/>
          <w:sz w:val="20"/>
          <w:szCs w:val="20"/>
        </w:rPr>
        <w:t>The SPEAKER:</w:t>
      </w:r>
      <w:r>
        <w:rPr>
          <w:sz w:val="20"/>
          <w:szCs w:val="20"/>
        </w:rPr>
        <w:t xml:space="preserve"> In accordance with standing order 43, the time for members' statements has concluded.</w:t>
      </w:r>
    </w:p>
    <w:p w14:paraId="344042C1" w14:textId="77777777" w:rsidR="0081451F" w:rsidRDefault="0081451F"/>
    <w:sectPr w:rsidR="00814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BC"/>
    <w:rsid w:val="000262BC"/>
    <w:rsid w:val="00055E54"/>
    <w:rsid w:val="006F27C2"/>
    <w:rsid w:val="0081451F"/>
    <w:rsid w:val="00E369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5856"/>
  <w15:chartTrackingRefBased/>
  <w15:docId w15:val="{BB4E34F1-BF1B-42AC-B33B-AA4464F1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6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2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2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2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2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2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2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2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2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2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2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2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2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2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2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2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2BC"/>
    <w:rPr>
      <w:rFonts w:eastAsiaTheme="majorEastAsia" w:cstheme="majorBidi"/>
      <w:color w:val="272727" w:themeColor="text1" w:themeTint="D8"/>
    </w:rPr>
  </w:style>
  <w:style w:type="paragraph" w:styleId="Title">
    <w:name w:val="Title"/>
    <w:basedOn w:val="Normal"/>
    <w:next w:val="Normal"/>
    <w:link w:val="TitleChar"/>
    <w:uiPriority w:val="10"/>
    <w:qFormat/>
    <w:rsid w:val="00026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2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2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2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2BC"/>
    <w:pPr>
      <w:spacing w:before="160"/>
      <w:jc w:val="center"/>
    </w:pPr>
    <w:rPr>
      <w:i/>
      <w:iCs/>
      <w:color w:val="404040" w:themeColor="text1" w:themeTint="BF"/>
    </w:rPr>
  </w:style>
  <w:style w:type="character" w:customStyle="1" w:styleId="QuoteChar">
    <w:name w:val="Quote Char"/>
    <w:basedOn w:val="DefaultParagraphFont"/>
    <w:link w:val="Quote"/>
    <w:uiPriority w:val="29"/>
    <w:rsid w:val="000262BC"/>
    <w:rPr>
      <w:i/>
      <w:iCs/>
      <w:color w:val="404040" w:themeColor="text1" w:themeTint="BF"/>
    </w:rPr>
  </w:style>
  <w:style w:type="paragraph" w:styleId="ListParagraph">
    <w:name w:val="List Paragraph"/>
    <w:basedOn w:val="Normal"/>
    <w:uiPriority w:val="34"/>
    <w:qFormat/>
    <w:rsid w:val="000262BC"/>
    <w:pPr>
      <w:ind w:left="720"/>
      <w:contextualSpacing/>
    </w:pPr>
  </w:style>
  <w:style w:type="character" w:styleId="IntenseEmphasis">
    <w:name w:val="Intense Emphasis"/>
    <w:basedOn w:val="DefaultParagraphFont"/>
    <w:uiPriority w:val="21"/>
    <w:qFormat/>
    <w:rsid w:val="000262BC"/>
    <w:rPr>
      <w:i/>
      <w:iCs/>
      <w:color w:val="0F4761" w:themeColor="accent1" w:themeShade="BF"/>
    </w:rPr>
  </w:style>
  <w:style w:type="paragraph" w:styleId="IntenseQuote">
    <w:name w:val="Intense Quote"/>
    <w:basedOn w:val="Normal"/>
    <w:next w:val="Normal"/>
    <w:link w:val="IntenseQuoteChar"/>
    <w:uiPriority w:val="30"/>
    <w:qFormat/>
    <w:rsid w:val="00026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2BC"/>
    <w:rPr>
      <w:i/>
      <w:iCs/>
      <w:color w:val="0F4761" w:themeColor="accent1" w:themeShade="BF"/>
    </w:rPr>
  </w:style>
  <w:style w:type="character" w:styleId="IntenseReference">
    <w:name w:val="Intense Reference"/>
    <w:basedOn w:val="DefaultParagraphFont"/>
    <w:uiPriority w:val="32"/>
    <w:qFormat/>
    <w:rsid w:val="000262BC"/>
    <w:rPr>
      <w:b/>
      <w:bCs/>
      <w:smallCaps/>
      <w:color w:val="0F4761" w:themeColor="accent1" w:themeShade="BF"/>
      <w:spacing w:val="5"/>
    </w:rPr>
  </w:style>
  <w:style w:type="paragraph" w:customStyle="1" w:styleId="HpsNormal">
    <w:name w:val="HpsNormal"/>
    <w:basedOn w:val="Normal"/>
    <w:rsid w:val="000262BC"/>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480"/>
      <w:jc w:val="both"/>
    </w:pPr>
    <w:rPr>
      <w:rFonts w:ascii="Times New Roman" w:eastAsia="Times New Roman" w:hAnsi="Times New Roman" w:cs="Times New Roman"/>
      <w:kern w:val="0"/>
      <w:sz w:val="21"/>
      <w:szCs w:val="24"/>
      <w:lang w:eastAsia="en-AU"/>
      <w14:ligatures w14:val="none"/>
    </w:rPr>
  </w:style>
  <w:style w:type="paragraph" w:customStyle="1" w:styleId="HpsContinued">
    <w:name w:val="HpsContinued"/>
    <w:basedOn w:val="Normal"/>
    <w:rsid w:val="000262BC"/>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jc w:val="both"/>
    </w:pPr>
    <w:rPr>
      <w:rFonts w:ascii="Times New Roman" w:eastAsia="Times New Roman" w:hAnsi="Times New Roman" w:cs="Times New Roman"/>
      <w:kern w:val="0"/>
      <w:sz w:val="21"/>
      <w:szCs w:val="24"/>
      <w:lang w:eastAsia="en-AU"/>
      <w14:ligatures w14:val="none"/>
    </w:rPr>
  </w:style>
  <w:style w:type="character" w:customStyle="1" w:styleId="HpsNormalHpsEvent">
    <w:name w:val="HpsNormal_HpsEvent"/>
    <w:basedOn w:val="DefaultParagraphFont"/>
    <w:rsid w:val="000262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Parliament of Australia</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Holloway, Hayley (T. O'Brien, MP)</dc:creator>
  <cp:keywords/>
  <dc:description/>
  <cp:lastModifiedBy>Holloway, Hayley (T. O'Brien, MP)</cp:lastModifiedBy>
  <cp:revision>1</cp:revision>
  <dcterms:created xsi:type="dcterms:W3CDTF">2024-11-07T06:16:00Z</dcterms:created>
  <dcterms:modified xsi:type="dcterms:W3CDTF">2024-11-07T06:16:00Z</dcterms:modified>
</cp:coreProperties>
</file>